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1D" w:rsidRDefault="005B444A" w:rsidP="005B444A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-584201</wp:posOffset>
            </wp:positionH>
            <wp:positionV relativeFrom="paragraph">
              <wp:posOffset>3174</wp:posOffset>
            </wp:positionV>
            <wp:extent cx="7572375" cy="10495529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lite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40" cy="10491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8D741E" w:rsidRDefault="008D741E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5B444A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2F1C57" w:rsidRDefault="002F1C57" w:rsidP="000A6BF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0A6BFB" w:rsidRPr="002D7E1D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szCs w:val="24"/>
          <w:lang w:val="ru-RU"/>
        </w:rPr>
      </w:pPr>
    </w:p>
    <w:p w:rsidR="002D7E1D" w:rsidRDefault="002D7E1D" w:rsidP="0041579E">
      <w:pPr>
        <w:tabs>
          <w:tab w:val="left" w:pos="78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1AC5" w:rsidRDefault="00251AC5" w:rsidP="0041579E">
      <w:pPr>
        <w:tabs>
          <w:tab w:val="left" w:pos="78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1AC5" w:rsidRDefault="00251AC5" w:rsidP="0041579E">
      <w:pPr>
        <w:tabs>
          <w:tab w:val="left" w:pos="78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BFB" w:rsidRPr="000A1321" w:rsidRDefault="000A6BFB" w:rsidP="000A1321">
      <w:pPr>
        <w:tabs>
          <w:tab w:val="left" w:pos="78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7E1D">
        <w:rPr>
          <w:rFonts w:ascii="Times New Roman" w:hAnsi="Times New Roman" w:cs="Times New Roman"/>
          <w:sz w:val="24"/>
          <w:szCs w:val="24"/>
          <w:lang w:val="ru-RU"/>
        </w:rPr>
        <w:t>1.2. Порядок определяет требования к</w:t>
      </w:r>
      <w:r w:rsidRPr="002D7E1D">
        <w:rPr>
          <w:rFonts w:ascii="Times New Roman" w:hAnsi="Times New Roman" w:cs="Times New Roman"/>
          <w:sz w:val="24"/>
          <w:szCs w:val="24"/>
        </w:rPr>
        <w:t> </w:t>
      </w:r>
      <w:r w:rsidRPr="002D7E1D">
        <w:rPr>
          <w:rFonts w:ascii="Times New Roman" w:hAnsi="Times New Roman" w:cs="Times New Roman"/>
          <w:sz w:val="24"/>
          <w:szCs w:val="24"/>
          <w:lang w:val="ru-RU"/>
        </w:rPr>
        <w:t>процедуре и</w:t>
      </w:r>
      <w:r w:rsidRPr="002D7E1D">
        <w:rPr>
          <w:rFonts w:ascii="Times New Roman" w:hAnsi="Times New Roman" w:cs="Times New Roman"/>
          <w:sz w:val="24"/>
          <w:szCs w:val="24"/>
        </w:rPr>
        <w:t> </w:t>
      </w:r>
      <w:r w:rsidRPr="002D7E1D">
        <w:rPr>
          <w:rFonts w:ascii="Times New Roman" w:hAnsi="Times New Roman" w:cs="Times New Roman"/>
          <w:sz w:val="24"/>
          <w:szCs w:val="24"/>
          <w:lang w:val="ru-RU"/>
        </w:rPr>
        <w:t>условиям осуществления перевода и</w:t>
      </w:r>
      <w:r w:rsidRPr="002D7E1D">
        <w:rPr>
          <w:rFonts w:ascii="Times New Roman" w:hAnsi="Times New Roman" w:cs="Times New Roman"/>
          <w:sz w:val="24"/>
          <w:szCs w:val="24"/>
        </w:rPr>
        <w:t> </w:t>
      </w:r>
      <w:r w:rsidRPr="002D7E1D">
        <w:rPr>
          <w:rFonts w:ascii="Times New Roman" w:hAnsi="Times New Roman" w:cs="Times New Roman"/>
          <w:sz w:val="24"/>
          <w:szCs w:val="24"/>
          <w:lang w:val="ru-RU"/>
        </w:rPr>
        <w:t>отчисления воспитанников детского сада, обучающихся по</w:t>
      </w:r>
      <w:r w:rsidRPr="002D7E1D">
        <w:rPr>
          <w:rFonts w:ascii="Times New Roman" w:hAnsi="Times New Roman" w:cs="Times New Roman"/>
          <w:sz w:val="24"/>
          <w:szCs w:val="24"/>
        </w:rPr>
        <w:t> </w:t>
      </w:r>
      <w:r w:rsidRPr="002D7E1D">
        <w:rPr>
          <w:rFonts w:ascii="Times New Roman" w:hAnsi="Times New Roman" w:cs="Times New Roman"/>
          <w:sz w:val="24"/>
          <w:szCs w:val="24"/>
          <w:lang w:val="ru-RU"/>
        </w:rPr>
        <w:t>программам дошкольного образования</w:t>
      </w:r>
      <w:r w:rsidR="0041579E" w:rsidRPr="002D7E1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D7E1D">
        <w:rPr>
          <w:rFonts w:ascii="Times New Roman" w:hAnsi="Times New Roman" w:cs="Times New Roman"/>
          <w:sz w:val="24"/>
          <w:szCs w:val="24"/>
          <w:lang w:val="ru-RU"/>
        </w:rPr>
        <w:t xml:space="preserve"> Перевод</w:t>
      </w:r>
      <w:r w:rsidRPr="002D7E1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D7E1D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Pr="002D7E1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D7E1D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2D7E1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D7E1D">
        <w:rPr>
          <w:rFonts w:ascii="Times New Roman" w:hAnsi="Times New Roman" w:cs="Times New Roman"/>
          <w:sz w:val="24"/>
          <w:szCs w:val="24"/>
          <w:lang w:val="ru-RU"/>
        </w:rPr>
        <w:t>зависит</w:t>
      </w:r>
      <w:r w:rsidRPr="002D7E1D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2D7E1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2D7E1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D7E1D">
        <w:rPr>
          <w:rFonts w:ascii="Times New Roman" w:hAnsi="Times New Roman" w:cs="Times New Roman"/>
          <w:sz w:val="24"/>
          <w:szCs w:val="24"/>
          <w:lang w:val="ru-RU"/>
        </w:rPr>
        <w:t>периода</w:t>
      </w:r>
      <w:r w:rsidRPr="002D7E1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2D7E1D">
        <w:rPr>
          <w:rFonts w:ascii="Times New Roman" w:hAnsi="Times New Roman" w:cs="Times New Roman"/>
          <w:sz w:val="24"/>
          <w:szCs w:val="24"/>
          <w:lang w:val="ru-RU"/>
        </w:rPr>
        <w:t>(времени)</w:t>
      </w:r>
      <w:r w:rsidRPr="002D7E1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D7E1D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2D7E1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2D7E1D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A060D7" w:rsidRPr="0041579E" w:rsidRDefault="000A6BFB" w:rsidP="0041579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Перевод воспитанников из</w:t>
      </w:r>
      <w:r w:rsidRPr="00415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группы в</w:t>
      </w:r>
      <w:r w:rsidRPr="00415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без изменения условий получения образования</w:t>
      </w:r>
    </w:p>
    <w:p w:rsidR="00A060D7" w:rsidRPr="001F583A" w:rsidRDefault="000A6BFB" w:rsidP="0041579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F5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2.1. К</w:t>
      </w:r>
      <w:r w:rsidRPr="001F583A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F5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переводу воспитанников детского сада из</w:t>
      </w:r>
      <w:r w:rsidRPr="001F583A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F5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группы в</w:t>
      </w:r>
      <w:r w:rsidRPr="001F583A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F5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группу без изменения условий получения образования относятся:</w:t>
      </w:r>
    </w:p>
    <w:p w:rsidR="00A060D7" w:rsidRPr="0041579E" w:rsidRDefault="000A6BFB" w:rsidP="0041579E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воспитанника 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группы детского сада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группу детского сада такой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направленности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реализацией образовательной программы дошкольного образования той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направленности;</w:t>
      </w:r>
    </w:p>
    <w:p w:rsidR="00A060D7" w:rsidRPr="0041579E" w:rsidRDefault="000A6BFB" w:rsidP="004157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Перевод воспитанника детского сада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образования возможен:</w:t>
      </w:r>
    </w:p>
    <w:p w:rsidR="00A060D7" w:rsidRPr="0041579E" w:rsidRDefault="000A6BFB" w:rsidP="0041579E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A060D7" w:rsidRPr="0041579E" w:rsidRDefault="000A6BFB" w:rsidP="0041579E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579E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1579E">
        <w:rPr>
          <w:rFonts w:ascii="Times New Roman" w:hAnsi="Times New Roman" w:cs="Times New Roman"/>
          <w:color w:val="000000"/>
          <w:sz w:val="24"/>
          <w:szCs w:val="24"/>
        </w:rPr>
        <w:t>инициативе</w:t>
      </w:r>
      <w:proofErr w:type="spellEnd"/>
      <w:r w:rsidRPr="00415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79E">
        <w:rPr>
          <w:rFonts w:ascii="Times New Roman" w:hAnsi="Times New Roman" w:cs="Times New Roman"/>
          <w:color w:val="000000"/>
          <w:sz w:val="24"/>
          <w:szCs w:val="24"/>
        </w:rPr>
        <w:t>детского</w:t>
      </w:r>
      <w:proofErr w:type="spellEnd"/>
      <w:r w:rsidRPr="00415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79E">
        <w:rPr>
          <w:rFonts w:ascii="Times New Roman" w:hAnsi="Times New Roman" w:cs="Times New Roman"/>
          <w:color w:val="000000"/>
          <w:sz w:val="24"/>
          <w:szCs w:val="24"/>
        </w:rPr>
        <w:t>сада</w:t>
      </w:r>
      <w:proofErr w:type="spellEnd"/>
      <w:r w:rsidRPr="004157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Перевод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возможен при наличии свободных мест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группе,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A060D7" w:rsidRP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 Перевод 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A060D7" w:rsidRP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A060D7" w:rsidRP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A060D7" w:rsidRP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номер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A060D7" w:rsidRP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номер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 Заявление родителя (законного представителя)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 w:rsid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  <w:r w:rsid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группе,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 предусмотренном пунктом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:rsidR="00A060D7" w:rsidRP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2.3.3. Заведующий детским садом или уполномоченное им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детского сада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воспитанник переведен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группу.</w:t>
      </w:r>
    </w:p>
    <w:p w:rsidR="00A060D7" w:rsidRP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группе,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A060D7" w:rsidRP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хранится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A060D7" w:rsidRP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A060D7" w:rsidRP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 отказе или уклонении родителя (законного представителя) от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2D7E1D" w:rsidRDefault="002D7E1D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1321" w:rsidRDefault="000A1321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2.3.5. Заявление родителя (законного представителя) воспитанника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перевода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любой момент до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 приказа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2.3.6. Отзыв заявления оформляется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 воспитанника.</w:t>
      </w:r>
      <w:r w:rsid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хранится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2.3.7.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перевода воспитанника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представителей),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расшифровки.</w:t>
      </w:r>
      <w:r w:rsid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тот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день.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единому мнению 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перевода воспитанника. Уведомление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  <w:r w:rsid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</w:t>
      </w:r>
      <w:r w:rsid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телей (законных представителей).</w:t>
      </w:r>
    </w:p>
    <w:p w:rsid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="00415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личном деле. </w:t>
      </w:r>
    </w:p>
    <w:p w:rsid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Отметка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2.3.8. Если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уведомлении, родители (законные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представители) воспитанника приняли решение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переводе,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делается отметка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Издание приказа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 настоящего порядка.</w:t>
      </w:r>
    </w:p>
    <w:p w:rsid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2.3.9. Если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переводу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Отметка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переводе, даты принятия решения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тот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фиксируется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соответствующую отметку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2D7E1D" w:rsidRDefault="002D7E1D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7E1D" w:rsidRDefault="002D7E1D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7E1D" w:rsidRDefault="002D7E1D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7E1D" w:rsidRDefault="002D7E1D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D7E1D" w:rsidRDefault="002D7E1D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2.4. Перевод воспитанника (воспитанников) из</w:t>
      </w:r>
      <w:r w:rsidRPr="0041579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группы в</w:t>
      </w:r>
      <w:r w:rsidRPr="0041579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группу по</w:t>
      </w:r>
      <w:r w:rsidRPr="0041579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инициативе детского сада возможен в</w:t>
      </w:r>
      <w:r w:rsidRPr="0041579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случаях:</w:t>
      </w:r>
    </w:p>
    <w:p w:rsid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изменения количества групп, реализующих образовательную программу одинакового уровня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направленности,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летний период;</w:t>
      </w:r>
    </w:p>
    <w:p w:rsid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Перевод воспитанника (воспитанников) детского сада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 условий получения образования 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детского сада оформляется приказом.</w:t>
      </w:r>
      <w:r w:rsidR="004157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пожелания родителей (законных</w:t>
      </w:r>
      <w:r w:rsid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воспитанника (воспитанников)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обеспечения требований</w:t>
      </w:r>
      <w:r w:rsidR="00415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законодательства к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порядку организации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возможностей детского сада.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такой перевод не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1F583A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 Решение детского сада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предстоящем переводе воспитанника (воспитанников)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не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за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четырнадцать календарных дней до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 приказа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1F583A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2.4.3. При переводе более двадцати воспитанников детского сада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решение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(без указания списочного состава групп)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размещается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детского сада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«Интернет».</w:t>
      </w:r>
    </w:p>
    <w:p w:rsidR="00A060D7" w:rsidRPr="001F583A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Издание приказа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 случае осуществляется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мнения совета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A060D7" w:rsidRPr="0041579E" w:rsidRDefault="000A6BFB" w:rsidP="001F583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Перевод воспитанника из</w:t>
      </w:r>
      <w:r w:rsidRPr="00415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группы одной направленности в</w:t>
      </w:r>
      <w:r w:rsidRPr="00415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другой направленности</w:t>
      </w:r>
    </w:p>
    <w:p w:rsidR="00A060D7" w:rsidRPr="0041579E" w:rsidRDefault="000A6BFB" w:rsidP="004157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Перевод воспитанника, обучающегося 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другой направленности возможен только 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при наличии свободных мест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группе,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A060D7" w:rsidRPr="0041579E" w:rsidRDefault="000A6BFB" w:rsidP="004157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Перевод воспитанников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A060D7" w:rsidRP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Перевод воспитанника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осуществляется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заявления родителя (законного представителя) воспитанника.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A060D7" w:rsidRP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A060D7" w:rsidRP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A060D7" w:rsidRP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номер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A060D7" w:rsidRP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номер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A060D7" w:rsidRPr="0041579E" w:rsidRDefault="000A6BFB" w:rsidP="004157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воспитанника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 здоровья прилагаются рекомендации психолого-медико-педагогической комиссии.</w:t>
      </w:r>
    </w:p>
    <w:p w:rsidR="00A060D7" w:rsidRPr="0041579E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3.3.1. Заявление родителя (законного представителя)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регистрируется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A060D7" w:rsidRPr="0041579E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A060D7" w:rsidRPr="0041579E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группе,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единого мнения относительно перевода ребенка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направленности.</w:t>
      </w:r>
    </w:p>
    <w:p w:rsidR="00A060D7" w:rsidRPr="0041579E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3.3.2. При принятии решения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представителя) заведующий детским садом или уполномоченное им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заключает с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2D7E1D" w:rsidRDefault="002D7E1D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D7E1D" w:rsidRDefault="002D7E1D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1321" w:rsidRDefault="000A1321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60D7" w:rsidRPr="0041579E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3.3.3. Заведующий детским садом или уполномоченное им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другой направленности.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права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A060D7" w:rsidRPr="0041579E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3.3.4.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группе,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A060D7" w:rsidRPr="0041579E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воспитанника, обучающегося 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другой направленности хранится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A060D7" w:rsidRPr="0041579E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A060D7" w:rsidRPr="0041579E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A060D7" w:rsidRPr="0041579E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3.3.5. Заявление родителя (законного представителя) воспитанника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переводом воспитанника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другой направленности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любой момент до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 приказа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A060D7" w:rsidRPr="0041579E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3.3.6. Отзыв заявления, приостановление процедуры перевода из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группу другой направленности, 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отказ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A060D7" w:rsidRPr="0041579E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3.3.7. Издание приказа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3.3.3 настоящего порядка.</w:t>
      </w:r>
    </w:p>
    <w:p w:rsidR="00A060D7" w:rsidRPr="0041579E" w:rsidRDefault="001F583A" w:rsidP="001F583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0A6BFB" w:rsidRPr="004157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Перевод воспитанника в</w:t>
      </w:r>
      <w:r w:rsidR="000A6BFB" w:rsidRPr="00415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="000A6BFB"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0A6BFB" w:rsidRPr="004157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="000A6BFB"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0A6BFB" w:rsidRPr="004157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0A6BFB" w:rsidRPr="00415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A060D7" w:rsidRPr="0041579E" w:rsidRDefault="001F583A" w:rsidP="0041579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Перевод воспитанника (воспитанников)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A060D7" w:rsidRPr="0041579E" w:rsidRDefault="000A6BFB" w:rsidP="0041579E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воспитанника;</w:t>
      </w:r>
    </w:p>
    <w:p w:rsidR="00A060D7" w:rsidRPr="0041579E" w:rsidRDefault="000A6BFB" w:rsidP="0041579E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прекращения деятельности детского сада, аннулирования лицензии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деятельности;</w:t>
      </w:r>
    </w:p>
    <w:p w:rsidR="00A060D7" w:rsidRPr="0041579E" w:rsidRDefault="000A6BFB" w:rsidP="001F583A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детского сада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A060D7" w:rsidRPr="0041579E" w:rsidRDefault="001F583A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Заведующий детским садом издает приказ об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 Договор об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родителями (законными 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представителями) воспитанника, расторгается на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изданного приказа об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с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:rsidR="00A060D7" w:rsidRDefault="001F583A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Письменные уведомления от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номере и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дате</w:t>
      </w:r>
      <w:r w:rsidR="000A6BFB"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воспитанника, отчисленного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хранятся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вместе с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личными делами воспитанников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1F583A" w:rsidRPr="0041579E" w:rsidRDefault="001F583A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D7E1D" w:rsidRDefault="002D7E1D" w:rsidP="001F58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7E1D" w:rsidRDefault="002D7E1D" w:rsidP="001F58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7E1D" w:rsidRDefault="002D7E1D" w:rsidP="001F58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60D7" w:rsidRPr="0041579E" w:rsidRDefault="001F583A" w:rsidP="001F58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0A6BFB" w:rsidRPr="004157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0A6BFB" w:rsidRPr="001F5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Временный перевод в</w:t>
      </w:r>
      <w:r w:rsidR="000A6BFB" w:rsidRPr="001F583A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0A6BFB" w:rsidRPr="001F5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другую организацию,</w:t>
      </w:r>
      <w:r w:rsidR="000A6BFB" w:rsidRPr="001F583A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0A6BFB" w:rsidRPr="001F5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="000A6BFB" w:rsidRPr="001F583A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0A6BFB" w:rsidRPr="001F5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="000A6BFB" w:rsidRPr="001F583A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0A6BFB" w:rsidRPr="001F58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A060D7" w:rsidRPr="0041579E" w:rsidRDefault="001F583A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Временный перевод воспитанника (воспитанников)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другую организацию,</w:t>
      </w:r>
      <w:r w:rsidR="000A6BFB"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осуществляющую образовательную деятельность по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</w:t>
      </w:r>
      <w:r w:rsidR="000A6BFB"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дошкольного образования, осуществляется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случаях:</w:t>
      </w:r>
    </w:p>
    <w:p w:rsidR="00A060D7" w:rsidRPr="0041579E" w:rsidRDefault="000A6BFB" w:rsidP="001F583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капитального (текущего) ремонта детского сада (полностью или частично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объема работ);</w:t>
      </w:r>
    </w:p>
    <w:p w:rsidR="00A060D7" w:rsidRPr="0041579E" w:rsidRDefault="000A6BFB" w:rsidP="001F583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579E">
        <w:rPr>
          <w:rFonts w:ascii="Times New Roman" w:hAnsi="Times New Roman" w:cs="Times New Roman"/>
          <w:color w:val="000000"/>
          <w:sz w:val="24"/>
          <w:szCs w:val="24"/>
        </w:rPr>
        <w:t>сноса</w:t>
      </w:r>
      <w:proofErr w:type="spellEnd"/>
      <w:r w:rsidRPr="00415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79E">
        <w:rPr>
          <w:rFonts w:ascii="Times New Roman" w:hAnsi="Times New Roman" w:cs="Times New Roman"/>
          <w:color w:val="000000"/>
          <w:sz w:val="24"/>
          <w:szCs w:val="24"/>
        </w:rPr>
        <w:t>здания</w:t>
      </w:r>
      <w:proofErr w:type="spellEnd"/>
      <w:r w:rsidRPr="00415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79E">
        <w:rPr>
          <w:rFonts w:ascii="Times New Roman" w:hAnsi="Times New Roman" w:cs="Times New Roman"/>
          <w:color w:val="000000"/>
          <w:sz w:val="24"/>
          <w:szCs w:val="24"/>
        </w:rPr>
        <w:t>детского</w:t>
      </w:r>
      <w:proofErr w:type="spellEnd"/>
      <w:r w:rsidRPr="00415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579E">
        <w:rPr>
          <w:rFonts w:ascii="Times New Roman" w:hAnsi="Times New Roman" w:cs="Times New Roman"/>
          <w:color w:val="000000"/>
          <w:sz w:val="24"/>
          <w:szCs w:val="24"/>
        </w:rPr>
        <w:t>сада</w:t>
      </w:r>
      <w:proofErr w:type="spellEnd"/>
      <w:r w:rsidRPr="004157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60D7" w:rsidRPr="001F583A" w:rsidRDefault="001F583A" w:rsidP="001F583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случаев, предусмотренных законодательством РФ.</w:t>
      </w:r>
    </w:p>
    <w:p w:rsidR="00A060D7" w:rsidRPr="0041579E" w:rsidRDefault="001F583A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Временный перевод воспитанников детского сада осуществляется на</w:t>
      </w:r>
      <w:r w:rsidR="000A6BFB"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распорядительного акта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Комитета по образованию и молодежной политике г.Ярцева Смоленской области.</w:t>
      </w:r>
    </w:p>
    <w:p w:rsidR="001F583A" w:rsidRDefault="001F583A" w:rsidP="001F58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060D7" w:rsidRPr="00EA5DFF" w:rsidRDefault="001F583A" w:rsidP="001F583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0A6BFB" w:rsidRPr="0041579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Отчисление </w:t>
      </w:r>
      <w:r w:rsidR="00EA5DF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</w:t>
      </w:r>
    </w:p>
    <w:p w:rsidR="00A060D7" w:rsidRPr="0041579E" w:rsidRDefault="001F583A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Прекращение образовательных отношений (отчисление воспитанников) возможно по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A060D7" w:rsidRPr="0041579E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A060D7" w:rsidRPr="0041579E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досрочно 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A060D7" w:rsidRPr="0041579E" w:rsidRDefault="001F583A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232027">
        <w:rPr>
          <w:rFonts w:ascii="Times New Roman" w:hAnsi="Times New Roman" w:cs="Times New Roman"/>
          <w:color w:val="000000"/>
          <w:sz w:val="24"/>
          <w:szCs w:val="24"/>
          <w:lang w:val="ru-RU"/>
        </w:rPr>
        <w:t>.2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Досрочное прекращение образовательных отношений по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родителя</w:t>
      </w:r>
      <w:r w:rsidR="000A6BFB"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(законного представителя) воспитанника осуществляется на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A060D7" w:rsidRPr="0041579E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A060D7" w:rsidRPr="0041579E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A060D7" w:rsidRPr="0041579E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номер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A060D7" w:rsidRPr="0041579E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договором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A060D7" w:rsidRPr="0041579E" w:rsidRDefault="000A6BFB" w:rsidP="001F583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д) дата отчисления воспитанника.</w:t>
      </w:r>
    </w:p>
    <w:p w:rsidR="00232027" w:rsidRDefault="00232027" w:rsidP="002320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6.3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Заявление родителя (законного представителя) об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A060D7" w:rsidRPr="0041579E" w:rsidRDefault="00232027" w:rsidP="002320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6.4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Заведующий детским садом издает приказ об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регистрации заявления, но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даты отчисления, указанной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заявлении.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приказе указывается дата и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 отчисления воспитанника.</w:t>
      </w:r>
    </w:p>
    <w:p w:rsidR="00232027" w:rsidRDefault="000A6BFB" w:rsidP="002320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расторгается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изданного приказа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:rsidR="00A060D7" w:rsidRPr="0041579E" w:rsidRDefault="00232027" w:rsidP="002320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6.5.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Заявление родителя (законного представителя) воспитанника об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может быть отозвано или отчисление по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любой момент до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отчисления, указанной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A060D7" w:rsidRPr="0041579E" w:rsidRDefault="00232027" w:rsidP="002320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6.6.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Отзыв заявления об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оформляется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и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A060D7" w:rsidRPr="0041579E" w:rsidRDefault="000A6BFB" w:rsidP="002320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воспитанника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регистрируется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проставляется отметка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отчисление хранится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232027" w:rsidRDefault="00232027" w:rsidP="002320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6.7.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воспитанника не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прекращения образовательных отношений, заведующий детским садом или уполномоченное им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воспитанника, о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на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заявлении делается соответствующая 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отметка с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0A1321" w:rsidRDefault="000A6BFB" w:rsidP="002320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тот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день.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единому мнению по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отчисления воспитанника. Уведомление о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установленными </w:t>
      </w:r>
    </w:p>
    <w:p w:rsidR="000A1321" w:rsidRDefault="000A1321" w:rsidP="002320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1321" w:rsidRDefault="000A1321" w:rsidP="002320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1321" w:rsidRDefault="000A1321" w:rsidP="002320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1321" w:rsidRDefault="000A6BFB" w:rsidP="002320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232027" w:rsidRDefault="000A6BFB" w:rsidP="002320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232027" w:rsidRDefault="000A6BFB" w:rsidP="002320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A060D7" w:rsidRPr="0041579E" w:rsidRDefault="00232027" w:rsidP="002D7E1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6.8.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Если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уведомлении, родители (законные</w:t>
      </w:r>
      <w:r w:rsidR="000A6BFB"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представители) воспитанника приняли решение об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отчислении, на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об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делается отметка о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отчисление воспитанника с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новой даты отчисления, а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даты, подписи и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  <w:r w:rsidR="002D7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Издание приказа об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 w:rsidR="000A6BFB"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6.4.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порядка.</w:t>
      </w:r>
    </w:p>
    <w:p w:rsidR="00A060D7" w:rsidRPr="0041579E" w:rsidRDefault="00232027" w:rsidP="002320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6.9.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Если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уведомлении, родители (законные</w:t>
      </w:r>
      <w:r w:rsidR="000A6BFB"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представители) воспитанника не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вопросу его отчисления, заведующий детским садом или уполномоченное им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с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об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A060D7" w:rsidRPr="0041579E" w:rsidRDefault="000A6BFB" w:rsidP="002320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тот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уведомления хранится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A060D7" w:rsidRPr="0041579E" w:rsidRDefault="000A6BFB" w:rsidP="002320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EA5DFF" w:rsidRDefault="000A6BFB" w:rsidP="000A132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делает</w:t>
      </w:r>
      <w:r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копии уведомления в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дату.</w:t>
      </w:r>
    </w:p>
    <w:p w:rsidR="00A060D7" w:rsidRDefault="00232027" w:rsidP="000A132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6.10.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Права и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воспитанника, предусмотренные законодательством об</w:t>
      </w:r>
      <w:r w:rsidR="000A6BFB" w:rsidRPr="004157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и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сада, прекращаются с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6BFB" w:rsidRPr="004157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его отчисления.</w:t>
      </w:r>
    </w:p>
    <w:p w:rsidR="001F583A" w:rsidRPr="00EA5DFF" w:rsidRDefault="00232027" w:rsidP="000A1321">
      <w:pPr>
        <w:pStyle w:val="11"/>
        <w:tabs>
          <w:tab w:val="left" w:pos="725"/>
        </w:tabs>
        <w:jc w:val="center"/>
      </w:pPr>
      <w:r w:rsidRPr="00EA5DFF">
        <w:t>7.</w:t>
      </w:r>
      <w:r w:rsidR="001F583A" w:rsidRPr="00EA5DFF">
        <w:t>Порядок</w:t>
      </w:r>
      <w:r w:rsidR="001F583A" w:rsidRPr="00EA5DFF">
        <w:rPr>
          <w:spacing w:val="-5"/>
        </w:rPr>
        <w:t xml:space="preserve"> </w:t>
      </w:r>
      <w:r w:rsidR="001F583A" w:rsidRPr="00EA5DFF">
        <w:t>восстановления</w:t>
      </w:r>
      <w:r w:rsidR="001F583A" w:rsidRPr="00EA5DFF">
        <w:rPr>
          <w:spacing w:val="-5"/>
        </w:rPr>
        <w:t xml:space="preserve"> </w:t>
      </w:r>
      <w:r w:rsidR="00EA5DFF">
        <w:t>обучающихся</w:t>
      </w:r>
    </w:p>
    <w:p w:rsidR="001F583A" w:rsidRPr="00EA5DFF" w:rsidRDefault="001F583A" w:rsidP="000A1321">
      <w:pPr>
        <w:pStyle w:val="a5"/>
        <w:numPr>
          <w:ilvl w:val="1"/>
          <w:numId w:val="9"/>
        </w:numPr>
        <w:tabs>
          <w:tab w:val="left" w:pos="950"/>
        </w:tabs>
        <w:ind w:right="103"/>
        <w:rPr>
          <w:sz w:val="24"/>
          <w:szCs w:val="24"/>
        </w:rPr>
      </w:pPr>
      <w:r w:rsidRPr="00EA5DFF">
        <w:rPr>
          <w:sz w:val="24"/>
          <w:szCs w:val="24"/>
        </w:rPr>
        <w:t>Воспитанник, отчисленный из МБДОУ детский сад №</w:t>
      </w:r>
      <w:r w:rsidR="00251AC5">
        <w:rPr>
          <w:sz w:val="24"/>
          <w:szCs w:val="24"/>
        </w:rPr>
        <w:t>6</w:t>
      </w:r>
      <w:r w:rsidRPr="00EA5DFF">
        <w:rPr>
          <w:spacing w:val="1"/>
          <w:sz w:val="24"/>
          <w:szCs w:val="24"/>
        </w:rPr>
        <w:t xml:space="preserve"> </w:t>
      </w:r>
      <w:r w:rsidRPr="00EA5DFF">
        <w:rPr>
          <w:sz w:val="24"/>
          <w:szCs w:val="24"/>
        </w:rPr>
        <w:t>по инициативе родителей</w:t>
      </w:r>
      <w:r w:rsidRPr="00EA5DFF">
        <w:rPr>
          <w:spacing w:val="1"/>
          <w:sz w:val="24"/>
          <w:szCs w:val="24"/>
        </w:rPr>
        <w:t xml:space="preserve"> </w:t>
      </w:r>
      <w:r w:rsidRPr="00EA5DFF">
        <w:rPr>
          <w:sz w:val="24"/>
          <w:szCs w:val="24"/>
        </w:rPr>
        <w:t>(законных представителей) до завершения освоения образовательной программы, имеет</w:t>
      </w:r>
      <w:r w:rsidRPr="00EA5DFF">
        <w:rPr>
          <w:spacing w:val="1"/>
          <w:sz w:val="24"/>
          <w:szCs w:val="24"/>
        </w:rPr>
        <w:t xml:space="preserve"> </w:t>
      </w:r>
      <w:r w:rsidRPr="00EA5DFF">
        <w:rPr>
          <w:sz w:val="24"/>
          <w:szCs w:val="24"/>
        </w:rPr>
        <w:t>право</w:t>
      </w:r>
      <w:r w:rsidRPr="00EA5DFF">
        <w:rPr>
          <w:spacing w:val="1"/>
          <w:sz w:val="24"/>
          <w:szCs w:val="24"/>
        </w:rPr>
        <w:t xml:space="preserve"> </w:t>
      </w:r>
      <w:r w:rsidRPr="00EA5DFF">
        <w:rPr>
          <w:sz w:val="24"/>
          <w:szCs w:val="24"/>
        </w:rPr>
        <w:t>на</w:t>
      </w:r>
      <w:r w:rsidRPr="00EA5DFF">
        <w:rPr>
          <w:spacing w:val="1"/>
          <w:sz w:val="24"/>
          <w:szCs w:val="24"/>
        </w:rPr>
        <w:t xml:space="preserve"> </w:t>
      </w:r>
      <w:r w:rsidRPr="00EA5DFF">
        <w:rPr>
          <w:sz w:val="24"/>
          <w:szCs w:val="24"/>
        </w:rPr>
        <w:t>восстановление,</w:t>
      </w:r>
      <w:r w:rsidRPr="00EA5DFF">
        <w:rPr>
          <w:spacing w:val="1"/>
          <w:sz w:val="24"/>
          <w:szCs w:val="24"/>
        </w:rPr>
        <w:t xml:space="preserve"> </w:t>
      </w:r>
      <w:r w:rsidRPr="00EA5DFF">
        <w:rPr>
          <w:sz w:val="24"/>
          <w:szCs w:val="24"/>
        </w:rPr>
        <w:t>по</w:t>
      </w:r>
      <w:r w:rsidRPr="00EA5DFF">
        <w:rPr>
          <w:spacing w:val="1"/>
          <w:sz w:val="24"/>
          <w:szCs w:val="24"/>
        </w:rPr>
        <w:t xml:space="preserve"> </w:t>
      </w:r>
      <w:r w:rsidRPr="00EA5DFF">
        <w:rPr>
          <w:sz w:val="24"/>
          <w:szCs w:val="24"/>
        </w:rPr>
        <w:t>заявлению</w:t>
      </w:r>
      <w:r w:rsidRPr="00EA5DFF">
        <w:rPr>
          <w:spacing w:val="1"/>
          <w:sz w:val="24"/>
          <w:szCs w:val="24"/>
        </w:rPr>
        <w:t xml:space="preserve"> </w:t>
      </w:r>
      <w:r w:rsidRPr="00EA5DFF">
        <w:rPr>
          <w:sz w:val="24"/>
          <w:szCs w:val="24"/>
        </w:rPr>
        <w:t>родителей</w:t>
      </w:r>
      <w:r w:rsidRPr="00EA5DFF">
        <w:rPr>
          <w:spacing w:val="1"/>
          <w:sz w:val="24"/>
          <w:szCs w:val="24"/>
        </w:rPr>
        <w:t xml:space="preserve"> </w:t>
      </w:r>
      <w:r w:rsidRPr="00EA5DFF">
        <w:rPr>
          <w:sz w:val="24"/>
          <w:szCs w:val="24"/>
        </w:rPr>
        <w:t>(законных</w:t>
      </w:r>
      <w:r w:rsidRPr="00EA5DFF">
        <w:rPr>
          <w:spacing w:val="1"/>
          <w:sz w:val="24"/>
          <w:szCs w:val="24"/>
        </w:rPr>
        <w:t xml:space="preserve"> </w:t>
      </w:r>
      <w:r w:rsidRPr="00EA5DFF">
        <w:rPr>
          <w:sz w:val="24"/>
          <w:szCs w:val="24"/>
        </w:rPr>
        <w:t>представителей)</w:t>
      </w:r>
      <w:r w:rsidRPr="00EA5DFF">
        <w:rPr>
          <w:spacing w:val="60"/>
          <w:sz w:val="24"/>
          <w:szCs w:val="24"/>
        </w:rPr>
        <w:t xml:space="preserve"> </w:t>
      </w:r>
      <w:r w:rsidRPr="00EA5DFF">
        <w:rPr>
          <w:sz w:val="24"/>
          <w:szCs w:val="24"/>
        </w:rPr>
        <w:t>при</w:t>
      </w:r>
      <w:r w:rsidRPr="00EA5DFF">
        <w:rPr>
          <w:spacing w:val="1"/>
          <w:sz w:val="24"/>
          <w:szCs w:val="24"/>
        </w:rPr>
        <w:t xml:space="preserve"> </w:t>
      </w:r>
      <w:r w:rsidRPr="00EA5DFF">
        <w:rPr>
          <w:sz w:val="24"/>
          <w:szCs w:val="24"/>
        </w:rPr>
        <w:t>наличии</w:t>
      </w:r>
      <w:r w:rsidRPr="00EA5DFF">
        <w:rPr>
          <w:spacing w:val="-3"/>
          <w:sz w:val="24"/>
          <w:szCs w:val="24"/>
        </w:rPr>
        <w:t xml:space="preserve"> </w:t>
      </w:r>
      <w:r w:rsidRPr="00EA5DFF">
        <w:rPr>
          <w:sz w:val="24"/>
          <w:szCs w:val="24"/>
        </w:rPr>
        <w:t>в</w:t>
      </w:r>
      <w:r w:rsidRPr="00EA5DFF">
        <w:rPr>
          <w:spacing w:val="2"/>
          <w:sz w:val="24"/>
          <w:szCs w:val="24"/>
        </w:rPr>
        <w:t xml:space="preserve"> </w:t>
      </w:r>
      <w:r w:rsidRPr="00EA5DFF">
        <w:rPr>
          <w:sz w:val="24"/>
          <w:szCs w:val="24"/>
        </w:rPr>
        <w:t>дошкольном</w:t>
      </w:r>
      <w:r w:rsidRPr="00EA5DFF">
        <w:rPr>
          <w:spacing w:val="-2"/>
          <w:sz w:val="24"/>
          <w:szCs w:val="24"/>
        </w:rPr>
        <w:t xml:space="preserve"> </w:t>
      </w:r>
      <w:r w:rsidRPr="00EA5DFF">
        <w:rPr>
          <w:sz w:val="24"/>
          <w:szCs w:val="24"/>
        </w:rPr>
        <w:t>образовательном</w:t>
      </w:r>
      <w:r w:rsidRPr="00EA5DFF">
        <w:rPr>
          <w:spacing w:val="2"/>
          <w:sz w:val="24"/>
          <w:szCs w:val="24"/>
        </w:rPr>
        <w:t xml:space="preserve"> </w:t>
      </w:r>
      <w:r w:rsidRPr="00EA5DFF">
        <w:rPr>
          <w:sz w:val="24"/>
          <w:szCs w:val="24"/>
        </w:rPr>
        <w:t>учреждении</w:t>
      </w:r>
      <w:r w:rsidRPr="00EA5DFF">
        <w:rPr>
          <w:spacing w:val="2"/>
          <w:sz w:val="24"/>
          <w:szCs w:val="24"/>
        </w:rPr>
        <w:t xml:space="preserve"> </w:t>
      </w:r>
      <w:r w:rsidRPr="00EA5DFF">
        <w:rPr>
          <w:sz w:val="24"/>
          <w:szCs w:val="24"/>
        </w:rPr>
        <w:t>свободных</w:t>
      </w:r>
      <w:r w:rsidRPr="00EA5DFF">
        <w:rPr>
          <w:spacing w:val="-3"/>
          <w:sz w:val="24"/>
          <w:szCs w:val="24"/>
        </w:rPr>
        <w:t xml:space="preserve"> </w:t>
      </w:r>
      <w:r w:rsidRPr="00EA5DFF">
        <w:rPr>
          <w:sz w:val="24"/>
          <w:szCs w:val="24"/>
        </w:rPr>
        <w:t>мест.</w:t>
      </w:r>
    </w:p>
    <w:p w:rsidR="001F583A" w:rsidRPr="00EA5DFF" w:rsidRDefault="00232027" w:rsidP="000A1321">
      <w:pPr>
        <w:tabs>
          <w:tab w:val="left" w:pos="1018"/>
        </w:tabs>
        <w:spacing w:before="0" w:beforeAutospacing="0" w:after="0" w:afterAutospacing="0"/>
        <w:ind w:right="115"/>
        <w:rPr>
          <w:rFonts w:ascii="Times New Roman" w:hAnsi="Times New Roman" w:cs="Times New Roman"/>
          <w:sz w:val="24"/>
          <w:szCs w:val="24"/>
          <w:lang w:val="ru-RU"/>
        </w:rPr>
      </w:pPr>
      <w:r w:rsidRPr="00EA5DFF">
        <w:rPr>
          <w:rFonts w:ascii="Times New Roman" w:hAnsi="Times New Roman" w:cs="Times New Roman"/>
          <w:sz w:val="24"/>
          <w:szCs w:val="24"/>
          <w:lang w:val="ru-RU"/>
        </w:rPr>
        <w:t>7.2.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Основанием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восстановления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воспитанника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распорядительный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акт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(приказ)</w:t>
      </w:r>
      <w:r w:rsidR="001F583A" w:rsidRPr="00EA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заведующего</w:t>
      </w:r>
      <w:r w:rsidR="001F583A" w:rsidRPr="00EA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дошкольным</w:t>
      </w:r>
      <w:r w:rsidR="001F583A" w:rsidRPr="00EA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образовательным</w:t>
      </w:r>
      <w:r w:rsidR="001F583A" w:rsidRPr="00EA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учреждением о</w:t>
      </w:r>
      <w:r w:rsidR="001F583A" w:rsidRPr="00EA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восстановлении.</w:t>
      </w:r>
      <w:r w:rsidRPr="00EA5DFF">
        <w:rPr>
          <w:rFonts w:ascii="Times New Roman" w:hAnsi="Times New Roman" w:cs="Times New Roman"/>
          <w:sz w:val="24"/>
          <w:szCs w:val="24"/>
          <w:lang w:val="ru-RU"/>
        </w:rPr>
        <w:t xml:space="preserve">7.3.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обязанности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участников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воспитательно-образовательных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отношений,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предусмотренные законодательством об образовании и </w:t>
      </w:r>
      <w:r w:rsidRPr="00EA5DFF">
        <w:rPr>
          <w:rFonts w:ascii="Times New Roman" w:hAnsi="Times New Roman" w:cs="Times New Roman"/>
          <w:sz w:val="24"/>
          <w:szCs w:val="24"/>
          <w:lang w:val="ru-RU"/>
        </w:rPr>
        <w:t xml:space="preserve">нормативными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локальными актами детского сада,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возникают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восстановления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воспитанника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дошкольном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образовательном</w:t>
      </w:r>
      <w:r w:rsidR="001F583A" w:rsidRPr="00EA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F583A" w:rsidRPr="00EA5DFF">
        <w:rPr>
          <w:rFonts w:ascii="Times New Roman" w:hAnsi="Times New Roman" w:cs="Times New Roman"/>
          <w:sz w:val="24"/>
          <w:szCs w:val="24"/>
          <w:lang w:val="ru-RU"/>
        </w:rPr>
        <w:t>учреждении.</w:t>
      </w:r>
    </w:p>
    <w:p w:rsidR="001F583A" w:rsidRPr="00EA5DFF" w:rsidRDefault="00232027" w:rsidP="000A1321">
      <w:pPr>
        <w:pStyle w:val="11"/>
        <w:tabs>
          <w:tab w:val="left" w:pos="725"/>
        </w:tabs>
        <w:ind w:firstLine="0"/>
        <w:jc w:val="center"/>
      </w:pPr>
      <w:r w:rsidRPr="00EA5DFF">
        <w:t>8.</w:t>
      </w:r>
      <w:r w:rsidR="001F583A" w:rsidRPr="00EA5DFF">
        <w:t>Порядок</w:t>
      </w:r>
      <w:r w:rsidR="001F583A" w:rsidRPr="00EA5DFF">
        <w:rPr>
          <w:spacing w:val="-5"/>
        </w:rPr>
        <w:t xml:space="preserve"> </w:t>
      </w:r>
      <w:r w:rsidR="001F583A" w:rsidRPr="00EA5DFF">
        <w:t>регулирования</w:t>
      </w:r>
      <w:r w:rsidR="001F583A" w:rsidRPr="00EA5DFF">
        <w:rPr>
          <w:spacing w:val="-2"/>
        </w:rPr>
        <w:t xml:space="preserve"> </w:t>
      </w:r>
      <w:r w:rsidR="001F583A" w:rsidRPr="00EA5DFF">
        <w:t>спорных</w:t>
      </w:r>
      <w:r w:rsidR="001F583A" w:rsidRPr="00EA5DFF">
        <w:rPr>
          <w:spacing w:val="-5"/>
        </w:rPr>
        <w:t xml:space="preserve"> </w:t>
      </w:r>
      <w:r w:rsidR="001F583A" w:rsidRPr="00EA5DFF">
        <w:t>вопросов</w:t>
      </w:r>
    </w:p>
    <w:p w:rsidR="001F583A" w:rsidRPr="00EA5DFF" w:rsidRDefault="00232027" w:rsidP="000A1321">
      <w:pPr>
        <w:tabs>
          <w:tab w:val="left" w:pos="960"/>
        </w:tabs>
        <w:spacing w:before="233" w:after="0" w:afterAutospacing="0"/>
        <w:ind w:right="105"/>
        <w:rPr>
          <w:sz w:val="24"/>
          <w:lang w:val="ru-RU"/>
        </w:rPr>
      </w:pPr>
      <w:r w:rsidRPr="00EA5DFF">
        <w:rPr>
          <w:sz w:val="24"/>
          <w:lang w:val="ru-RU"/>
        </w:rPr>
        <w:lastRenderedPageBreak/>
        <w:t>8.1.</w:t>
      </w:r>
      <w:r w:rsidR="001F583A" w:rsidRPr="00EA5DFF">
        <w:rPr>
          <w:sz w:val="24"/>
          <w:lang w:val="ru-RU"/>
        </w:rPr>
        <w:t>Спорные вопросы, возникающие между родителями (законными представителями)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воспитанников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и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администрацией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ДОУ,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регулируются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Учредителем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дошкольного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образовательного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учреждения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в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порядке,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предусмотренным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действующим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законодательством</w:t>
      </w:r>
      <w:r w:rsidR="001F583A" w:rsidRPr="00EA5DFF">
        <w:rPr>
          <w:spacing w:val="-2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Российской</w:t>
      </w:r>
      <w:r w:rsidR="001F583A" w:rsidRPr="00EA5DFF">
        <w:rPr>
          <w:spacing w:val="-2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Федерации</w:t>
      </w:r>
      <w:r w:rsidRPr="00EA5DFF">
        <w:rPr>
          <w:sz w:val="24"/>
          <w:lang w:val="ru-RU"/>
        </w:rPr>
        <w:t>.</w:t>
      </w:r>
    </w:p>
    <w:p w:rsidR="001F583A" w:rsidRPr="00EA5DFF" w:rsidRDefault="00232027" w:rsidP="002D7E1D">
      <w:pPr>
        <w:pStyle w:val="11"/>
        <w:tabs>
          <w:tab w:val="left" w:pos="725"/>
        </w:tabs>
        <w:ind w:firstLine="0"/>
        <w:jc w:val="center"/>
      </w:pPr>
      <w:r w:rsidRPr="00EA5DFF">
        <w:t>9.</w:t>
      </w:r>
      <w:r w:rsidR="001F583A" w:rsidRPr="00EA5DFF">
        <w:t>Заключительные</w:t>
      </w:r>
      <w:r w:rsidR="001F583A" w:rsidRPr="00EA5DFF">
        <w:rPr>
          <w:spacing w:val="-6"/>
        </w:rPr>
        <w:t xml:space="preserve"> </w:t>
      </w:r>
      <w:r w:rsidR="001F583A" w:rsidRPr="00EA5DFF">
        <w:t>положения</w:t>
      </w:r>
    </w:p>
    <w:p w:rsidR="001F583A" w:rsidRPr="000A1321" w:rsidRDefault="00232027" w:rsidP="000A1321">
      <w:pPr>
        <w:tabs>
          <w:tab w:val="left" w:pos="917"/>
        </w:tabs>
        <w:spacing w:before="0" w:beforeAutospacing="0" w:after="0" w:afterAutospacing="0"/>
        <w:ind w:right="104"/>
        <w:rPr>
          <w:sz w:val="24"/>
          <w:lang w:val="ru-RU"/>
        </w:rPr>
      </w:pPr>
      <w:r w:rsidRPr="00EA5DFF">
        <w:rPr>
          <w:sz w:val="24"/>
          <w:lang w:val="ru-RU"/>
        </w:rPr>
        <w:t>9.Настоящий Порядок и основания перевода, отчисления воспитанников  МБ</w:t>
      </w:r>
      <w:r w:rsidR="001F583A" w:rsidRPr="00EA5DFF">
        <w:rPr>
          <w:sz w:val="24"/>
          <w:lang w:val="ru-RU"/>
        </w:rPr>
        <w:t>ДОУ является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локальным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нормативным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актом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ДОУ,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принимается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на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Педагогическом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совете,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 xml:space="preserve">согласовывается с </w:t>
      </w:r>
      <w:r w:rsidR="00EA5DFF" w:rsidRPr="00EA5DFF">
        <w:rPr>
          <w:sz w:val="24"/>
          <w:lang w:val="ru-RU"/>
        </w:rPr>
        <w:t>родительским советом</w:t>
      </w:r>
      <w:r w:rsidR="001F583A" w:rsidRPr="00EA5DFF">
        <w:rPr>
          <w:sz w:val="24"/>
          <w:lang w:val="ru-RU"/>
        </w:rPr>
        <w:t xml:space="preserve"> и утверждается</w:t>
      </w:r>
      <w:r w:rsidR="00EA5DFF" w:rsidRPr="00EA5DFF">
        <w:rPr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приказом</w:t>
      </w:r>
      <w:r w:rsidR="001F583A" w:rsidRPr="00EA5DFF">
        <w:rPr>
          <w:spacing w:val="2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заведующего</w:t>
      </w:r>
      <w:r w:rsidR="001F583A" w:rsidRPr="00EA5DFF">
        <w:rPr>
          <w:spacing w:val="5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дошкольным</w:t>
      </w:r>
      <w:r w:rsidR="001F583A" w:rsidRPr="00EA5DFF">
        <w:rPr>
          <w:spacing w:val="-7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образовательным</w:t>
      </w:r>
      <w:r w:rsidR="001F583A" w:rsidRPr="00EA5DFF">
        <w:rPr>
          <w:spacing w:val="-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учреждением.</w:t>
      </w:r>
    </w:p>
    <w:p w:rsidR="000A1321" w:rsidRDefault="000A1321" w:rsidP="000A1321">
      <w:pPr>
        <w:tabs>
          <w:tab w:val="left" w:pos="965"/>
        </w:tabs>
        <w:spacing w:before="0" w:beforeAutospacing="0" w:after="0" w:afterAutospacing="0"/>
        <w:ind w:right="110"/>
        <w:rPr>
          <w:sz w:val="24"/>
          <w:lang w:val="ru-RU"/>
        </w:rPr>
      </w:pPr>
    </w:p>
    <w:p w:rsidR="000A1321" w:rsidRDefault="000A1321" w:rsidP="000A1321">
      <w:pPr>
        <w:tabs>
          <w:tab w:val="left" w:pos="965"/>
        </w:tabs>
        <w:spacing w:before="0" w:beforeAutospacing="0" w:after="0" w:afterAutospacing="0"/>
        <w:ind w:right="110"/>
        <w:rPr>
          <w:sz w:val="24"/>
          <w:lang w:val="ru-RU"/>
        </w:rPr>
      </w:pPr>
    </w:p>
    <w:p w:rsidR="000A1321" w:rsidRDefault="000A1321" w:rsidP="000A1321">
      <w:pPr>
        <w:tabs>
          <w:tab w:val="left" w:pos="965"/>
        </w:tabs>
        <w:spacing w:before="0" w:beforeAutospacing="0" w:after="0" w:afterAutospacing="0"/>
        <w:ind w:right="110"/>
        <w:rPr>
          <w:sz w:val="24"/>
          <w:lang w:val="ru-RU"/>
        </w:rPr>
      </w:pPr>
    </w:p>
    <w:p w:rsidR="000A1321" w:rsidRDefault="00EA5DFF" w:rsidP="000A1321">
      <w:pPr>
        <w:tabs>
          <w:tab w:val="left" w:pos="965"/>
        </w:tabs>
        <w:spacing w:before="0" w:beforeAutospacing="0" w:after="0" w:afterAutospacing="0"/>
        <w:ind w:right="110"/>
        <w:rPr>
          <w:sz w:val="24"/>
          <w:lang w:val="ru-RU"/>
        </w:rPr>
      </w:pPr>
      <w:r w:rsidRPr="00EA5DFF">
        <w:rPr>
          <w:sz w:val="24"/>
          <w:lang w:val="ru-RU"/>
        </w:rPr>
        <w:t>9.1.</w:t>
      </w:r>
      <w:r w:rsidR="001F583A" w:rsidRPr="00EA5DFF">
        <w:rPr>
          <w:sz w:val="24"/>
          <w:lang w:val="ru-RU"/>
        </w:rPr>
        <w:t>Все изменения и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дополнения, вносимые в</w:t>
      </w:r>
      <w:r w:rsidR="001F583A" w:rsidRPr="00EA5DFF">
        <w:rPr>
          <w:spacing w:val="1"/>
          <w:sz w:val="24"/>
          <w:lang w:val="ru-RU"/>
        </w:rPr>
        <w:t xml:space="preserve"> </w:t>
      </w:r>
      <w:r w:rsidRPr="00EA5DFF">
        <w:rPr>
          <w:sz w:val="24"/>
          <w:lang w:val="ru-RU"/>
        </w:rPr>
        <w:t xml:space="preserve">настоящий Порядок </w:t>
      </w:r>
      <w:r w:rsidR="001F583A" w:rsidRPr="00EA5DFF">
        <w:rPr>
          <w:sz w:val="24"/>
          <w:lang w:val="ru-RU"/>
        </w:rPr>
        <w:t>оформляются в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письменной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форме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в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соответствии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действующим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законодательством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Российской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Федерации.</w:t>
      </w:r>
    </w:p>
    <w:p w:rsidR="001F583A" w:rsidRPr="000A1321" w:rsidRDefault="00EA5DFF" w:rsidP="000A1321">
      <w:pPr>
        <w:tabs>
          <w:tab w:val="left" w:pos="1008"/>
        </w:tabs>
        <w:spacing w:before="0" w:beforeAutospacing="0" w:after="0" w:afterAutospacing="0"/>
        <w:ind w:right="113"/>
        <w:rPr>
          <w:sz w:val="24"/>
          <w:lang w:val="ru-RU"/>
        </w:rPr>
      </w:pPr>
      <w:r w:rsidRPr="00EA5DFF">
        <w:rPr>
          <w:sz w:val="24"/>
          <w:lang w:val="ru-RU"/>
        </w:rPr>
        <w:t>9.2.</w:t>
      </w:r>
      <w:r w:rsidR="001F583A" w:rsidRPr="00EA5DFF">
        <w:rPr>
          <w:sz w:val="24"/>
          <w:lang w:val="ru-RU"/>
        </w:rPr>
        <w:t>П</w:t>
      </w:r>
      <w:r w:rsidRPr="00EA5DFF">
        <w:rPr>
          <w:sz w:val="24"/>
          <w:lang w:val="ru-RU"/>
        </w:rPr>
        <w:t xml:space="preserve">орядок </w:t>
      </w:r>
      <w:r w:rsidR="001F583A" w:rsidRPr="00EA5DFF">
        <w:rPr>
          <w:sz w:val="24"/>
          <w:lang w:val="ru-RU"/>
        </w:rPr>
        <w:t>принимается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на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неопределенный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срок.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Изменения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и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дополнения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к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Положению</w:t>
      </w:r>
      <w:r w:rsidR="001F583A" w:rsidRPr="00EA5DFF">
        <w:rPr>
          <w:spacing w:val="-2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принимаются</w:t>
      </w:r>
      <w:r w:rsidR="001F583A" w:rsidRPr="00EA5DFF">
        <w:rPr>
          <w:spacing w:val="-5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в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порядке,</w:t>
      </w:r>
      <w:r w:rsidR="001F583A" w:rsidRPr="00EA5DFF">
        <w:rPr>
          <w:spacing w:val="-3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предусмотренном</w:t>
      </w:r>
      <w:r w:rsidR="001F583A" w:rsidRPr="00EA5DFF">
        <w:rPr>
          <w:spacing w:val="-3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п.</w:t>
      </w:r>
      <w:r w:rsidRPr="00EA5DFF">
        <w:rPr>
          <w:sz w:val="24"/>
          <w:lang w:val="ru-RU"/>
        </w:rPr>
        <w:t xml:space="preserve">9.1. </w:t>
      </w:r>
      <w:r w:rsidR="001F583A" w:rsidRPr="00EA5DFF">
        <w:rPr>
          <w:sz w:val="24"/>
          <w:lang w:val="ru-RU"/>
        </w:rPr>
        <w:t>настоящего По</w:t>
      </w:r>
      <w:r w:rsidRPr="00EA5DFF">
        <w:rPr>
          <w:sz w:val="24"/>
          <w:lang w:val="ru-RU"/>
        </w:rPr>
        <w:t>рядка.</w:t>
      </w:r>
    </w:p>
    <w:p w:rsidR="001F583A" w:rsidRPr="00EA5DFF" w:rsidRDefault="00EA5DFF" w:rsidP="000A1321">
      <w:pPr>
        <w:tabs>
          <w:tab w:val="left" w:pos="998"/>
        </w:tabs>
        <w:spacing w:before="0" w:beforeAutospacing="0" w:after="0" w:afterAutospacing="0"/>
        <w:ind w:right="111"/>
        <w:rPr>
          <w:sz w:val="24"/>
          <w:lang w:val="ru-RU"/>
        </w:rPr>
      </w:pPr>
      <w:r w:rsidRPr="00EA5DFF">
        <w:rPr>
          <w:sz w:val="24"/>
          <w:lang w:val="ru-RU"/>
        </w:rPr>
        <w:t>9.3.</w:t>
      </w:r>
      <w:r w:rsidR="001F583A" w:rsidRPr="00EA5DFF">
        <w:rPr>
          <w:sz w:val="24"/>
          <w:lang w:val="ru-RU"/>
        </w:rPr>
        <w:t>После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принятия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данного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По</w:t>
      </w:r>
      <w:r w:rsidRPr="00EA5DFF">
        <w:rPr>
          <w:sz w:val="24"/>
          <w:lang w:val="ru-RU"/>
        </w:rPr>
        <w:t>рядка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(или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изменений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и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дополнений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отдельных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пунктов и разделов) в новой редакции предыдущая редакция автоматически утрачивает</w:t>
      </w:r>
      <w:r w:rsidR="001F583A" w:rsidRPr="00EA5DFF">
        <w:rPr>
          <w:spacing w:val="1"/>
          <w:sz w:val="24"/>
          <w:lang w:val="ru-RU"/>
        </w:rPr>
        <w:t xml:space="preserve"> </w:t>
      </w:r>
      <w:r w:rsidR="001F583A" w:rsidRPr="00EA5DFF">
        <w:rPr>
          <w:sz w:val="24"/>
          <w:lang w:val="ru-RU"/>
        </w:rPr>
        <w:t>силу.</w:t>
      </w:r>
    </w:p>
    <w:p w:rsidR="002D7E1D" w:rsidRPr="002D7E1D" w:rsidRDefault="002D7E1D" w:rsidP="002D7E1D">
      <w:pPr>
        <w:spacing w:line="228" w:lineRule="exact"/>
        <w:rPr>
          <w:sz w:val="20"/>
          <w:lang w:val="ru-RU"/>
        </w:rPr>
        <w:sectPr w:rsidR="002D7E1D" w:rsidRPr="002D7E1D">
          <w:type w:val="continuous"/>
          <w:pgSz w:w="11930" w:h="16860"/>
          <w:pgMar w:top="100" w:right="560" w:bottom="280" w:left="920" w:header="720" w:footer="720" w:gutter="0"/>
          <w:cols w:space="720"/>
        </w:sectPr>
      </w:pPr>
    </w:p>
    <w:p w:rsidR="002D7E1D" w:rsidRPr="0041579E" w:rsidRDefault="002D7E1D" w:rsidP="00EA5DF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2D7E1D" w:rsidRPr="0041579E" w:rsidSect="002D7E1D">
      <w:pgSz w:w="11907" w:h="16839"/>
      <w:pgMar w:top="851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63B"/>
    <w:multiLevelType w:val="multilevel"/>
    <w:tmpl w:val="EEB648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D2D2D"/>
      </w:rPr>
    </w:lvl>
  </w:abstractNum>
  <w:abstractNum w:abstractNumId="1">
    <w:nsid w:val="06FE0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27C77"/>
    <w:multiLevelType w:val="hybridMultilevel"/>
    <w:tmpl w:val="85884266"/>
    <w:lvl w:ilvl="0" w:tplc="A7A86F26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color w:val="1E201F"/>
        <w:w w:val="100"/>
        <w:sz w:val="20"/>
        <w:szCs w:val="20"/>
        <w:lang w:val="ru-RU" w:eastAsia="en-US" w:bidi="ar-SA"/>
      </w:rPr>
    </w:lvl>
    <w:lvl w:ilvl="1" w:tplc="82580754">
      <w:numFmt w:val="bullet"/>
      <w:lvlText w:val="-"/>
      <w:lvlJc w:val="left"/>
      <w:pPr>
        <w:ind w:left="3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2ED662">
      <w:numFmt w:val="bullet"/>
      <w:lvlText w:val="-"/>
      <w:lvlJc w:val="left"/>
      <w:pPr>
        <w:ind w:left="31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F0FCA4BA">
      <w:numFmt w:val="bullet"/>
      <w:lvlText w:val="•"/>
      <w:lvlJc w:val="left"/>
      <w:pPr>
        <w:ind w:left="2709" w:hanging="130"/>
      </w:pPr>
      <w:rPr>
        <w:rFonts w:hint="default"/>
        <w:lang w:val="ru-RU" w:eastAsia="en-US" w:bidi="ar-SA"/>
      </w:rPr>
    </w:lvl>
    <w:lvl w:ilvl="4" w:tplc="03B20D8A">
      <w:numFmt w:val="bullet"/>
      <w:lvlText w:val="•"/>
      <w:lvlJc w:val="left"/>
      <w:pPr>
        <w:ind w:left="3794" w:hanging="130"/>
      </w:pPr>
      <w:rPr>
        <w:rFonts w:hint="default"/>
        <w:lang w:val="ru-RU" w:eastAsia="en-US" w:bidi="ar-SA"/>
      </w:rPr>
    </w:lvl>
    <w:lvl w:ilvl="5" w:tplc="EBC8FF0A">
      <w:numFmt w:val="bullet"/>
      <w:lvlText w:val="•"/>
      <w:lvlJc w:val="left"/>
      <w:pPr>
        <w:ind w:left="4879" w:hanging="130"/>
      </w:pPr>
      <w:rPr>
        <w:rFonts w:hint="default"/>
        <w:lang w:val="ru-RU" w:eastAsia="en-US" w:bidi="ar-SA"/>
      </w:rPr>
    </w:lvl>
    <w:lvl w:ilvl="6" w:tplc="B86CBD5E">
      <w:numFmt w:val="bullet"/>
      <w:lvlText w:val="•"/>
      <w:lvlJc w:val="left"/>
      <w:pPr>
        <w:ind w:left="5964" w:hanging="130"/>
      </w:pPr>
      <w:rPr>
        <w:rFonts w:hint="default"/>
        <w:lang w:val="ru-RU" w:eastAsia="en-US" w:bidi="ar-SA"/>
      </w:rPr>
    </w:lvl>
    <w:lvl w:ilvl="7" w:tplc="548E437C">
      <w:numFmt w:val="bullet"/>
      <w:lvlText w:val="•"/>
      <w:lvlJc w:val="left"/>
      <w:pPr>
        <w:ind w:left="7049" w:hanging="130"/>
      </w:pPr>
      <w:rPr>
        <w:rFonts w:hint="default"/>
        <w:lang w:val="ru-RU" w:eastAsia="en-US" w:bidi="ar-SA"/>
      </w:rPr>
    </w:lvl>
    <w:lvl w:ilvl="8" w:tplc="3C4C879E">
      <w:numFmt w:val="bullet"/>
      <w:lvlText w:val="•"/>
      <w:lvlJc w:val="left"/>
      <w:pPr>
        <w:ind w:left="8134" w:hanging="130"/>
      </w:pPr>
      <w:rPr>
        <w:rFonts w:hint="default"/>
        <w:lang w:val="ru-RU" w:eastAsia="en-US" w:bidi="ar-SA"/>
      </w:rPr>
    </w:lvl>
  </w:abstractNum>
  <w:abstractNum w:abstractNumId="3">
    <w:nsid w:val="0C67747E"/>
    <w:multiLevelType w:val="hybridMultilevel"/>
    <w:tmpl w:val="D382A5B0"/>
    <w:lvl w:ilvl="0" w:tplc="E0745BA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AA28256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 w:tplc="AF56F048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3" w:tplc="7C2E623C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4" w:tplc="31ECBC4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801421C6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6" w:tplc="FA786A14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 w:tplc="DCE27AFC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A1AA7E42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</w:abstractNum>
  <w:abstractNum w:abstractNumId="4">
    <w:nsid w:val="29D51274"/>
    <w:multiLevelType w:val="multilevel"/>
    <w:tmpl w:val="0D14241C"/>
    <w:lvl w:ilvl="0">
      <w:start w:val="1"/>
      <w:numFmt w:val="decimal"/>
      <w:lvlText w:val="%1"/>
      <w:lvlJc w:val="left"/>
      <w:pPr>
        <w:ind w:left="782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66"/>
      </w:pPr>
      <w:rPr>
        <w:rFonts w:ascii="Times New Roman" w:eastAsia="Times New Roman" w:hAnsi="Times New Roman" w:cs="Times New Roman" w:hint="default"/>
        <w:b/>
        <w:bCs/>
        <w:color w:val="1E20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9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466"/>
      </w:pPr>
      <w:rPr>
        <w:rFonts w:hint="default"/>
        <w:lang w:val="ru-RU" w:eastAsia="en-US" w:bidi="ar-SA"/>
      </w:rPr>
    </w:lvl>
  </w:abstractNum>
  <w:abstractNum w:abstractNumId="5">
    <w:nsid w:val="30404795"/>
    <w:multiLevelType w:val="multilevel"/>
    <w:tmpl w:val="E188D1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533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264BB"/>
    <w:multiLevelType w:val="multilevel"/>
    <w:tmpl w:val="0E7ABE40"/>
    <w:lvl w:ilvl="0">
      <w:start w:val="1"/>
      <w:numFmt w:val="decimal"/>
      <w:lvlText w:val="%1."/>
      <w:lvlJc w:val="left"/>
      <w:pPr>
        <w:ind w:left="724" w:hanging="245"/>
      </w:pPr>
      <w:rPr>
        <w:rFonts w:ascii="Times New Roman" w:eastAsia="Times New Roman" w:hAnsi="Times New Roman" w:cs="Times New Roman" w:hint="default"/>
        <w:b/>
        <w:bCs/>
        <w:color w:val="2D2D2D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432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1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3" w:hanging="432"/>
      </w:pPr>
      <w:rPr>
        <w:rFonts w:hint="default"/>
        <w:lang w:val="ru-RU" w:eastAsia="en-US" w:bidi="ar-SA"/>
      </w:rPr>
    </w:lvl>
  </w:abstractNum>
  <w:abstractNum w:abstractNumId="8">
    <w:nsid w:val="5A8C7E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6C5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634B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1321"/>
    <w:rsid w:val="000A6BFB"/>
    <w:rsid w:val="001F583A"/>
    <w:rsid w:val="00232027"/>
    <w:rsid w:val="00251AC5"/>
    <w:rsid w:val="002D33B1"/>
    <w:rsid w:val="002D3591"/>
    <w:rsid w:val="002D7E1D"/>
    <w:rsid w:val="002F1C57"/>
    <w:rsid w:val="003514A0"/>
    <w:rsid w:val="0041579E"/>
    <w:rsid w:val="00456165"/>
    <w:rsid w:val="004627B2"/>
    <w:rsid w:val="004F7E17"/>
    <w:rsid w:val="005A05CE"/>
    <w:rsid w:val="005B444A"/>
    <w:rsid w:val="005C16BC"/>
    <w:rsid w:val="00641049"/>
    <w:rsid w:val="00653AF6"/>
    <w:rsid w:val="0066306F"/>
    <w:rsid w:val="008D741E"/>
    <w:rsid w:val="00A060D7"/>
    <w:rsid w:val="00B73A5A"/>
    <w:rsid w:val="00D82C6E"/>
    <w:rsid w:val="00E438A1"/>
    <w:rsid w:val="00EA5DF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A6BF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A6BF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0A6BFB"/>
    <w:pPr>
      <w:widowControl w:val="0"/>
      <w:autoSpaceDE w:val="0"/>
      <w:autoSpaceDN w:val="0"/>
      <w:spacing w:before="0" w:beforeAutospacing="0" w:after="0" w:afterAutospacing="0"/>
      <w:ind w:left="317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1F583A"/>
    <w:pPr>
      <w:widowControl w:val="0"/>
      <w:autoSpaceDE w:val="0"/>
      <w:autoSpaceDN w:val="0"/>
      <w:spacing w:before="0" w:beforeAutospacing="0" w:after="0" w:afterAutospacing="0"/>
      <w:ind w:left="724" w:hanging="24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EA5DF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D7E1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7E1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2">
    <w:name w:val="Заголовок №2_"/>
    <w:basedOn w:val="a0"/>
    <w:link w:val="20"/>
    <w:rsid w:val="002F1C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F1C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F1C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2F1C57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2F1C57"/>
    <w:pPr>
      <w:widowControl w:val="0"/>
      <w:shd w:val="clear" w:color="auto" w:fill="FFFFFF"/>
      <w:spacing w:before="0" w:beforeAutospacing="0" w:after="0" w:afterAutospacing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F1C57"/>
    <w:pPr>
      <w:widowControl w:val="0"/>
      <w:shd w:val="clear" w:color="auto" w:fill="FFFFFF"/>
      <w:spacing w:before="60" w:beforeAutospacing="0" w:after="300" w:afterAutospacing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2F1C57"/>
    <w:pPr>
      <w:widowControl w:val="0"/>
      <w:shd w:val="clear" w:color="auto" w:fill="FFFFFF"/>
      <w:spacing w:before="300" w:beforeAutospacing="0" w:after="0" w:afterAutospacing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2F1C57"/>
    <w:pPr>
      <w:widowControl w:val="0"/>
      <w:shd w:val="clear" w:color="auto" w:fill="FFFFFF"/>
      <w:spacing w:before="1500" w:beforeAutospacing="0" w:after="0" w:afterAutospacing="0" w:line="394" w:lineRule="exact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F1C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A6BF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A6BF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0A6BFB"/>
    <w:pPr>
      <w:widowControl w:val="0"/>
      <w:autoSpaceDE w:val="0"/>
      <w:autoSpaceDN w:val="0"/>
      <w:spacing w:before="0" w:beforeAutospacing="0" w:after="0" w:afterAutospacing="0"/>
      <w:ind w:left="317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1F583A"/>
    <w:pPr>
      <w:widowControl w:val="0"/>
      <w:autoSpaceDE w:val="0"/>
      <w:autoSpaceDN w:val="0"/>
      <w:spacing w:before="0" w:beforeAutospacing="0" w:after="0" w:afterAutospacing="0"/>
      <w:ind w:left="724" w:hanging="24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6">
    <w:name w:val="Hyperlink"/>
    <w:basedOn w:val="a0"/>
    <w:uiPriority w:val="99"/>
    <w:semiHidden/>
    <w:unhideWhenUsed/>
    <w:rsid w:val="00EA5DF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D7E1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7E1D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2">
    <w:name w:val="Заголовок №2_"/>
    <w:basedOn w:val="a0"/>
    <w:link w:val="20"/>
    <w:rsid w:val="002F1C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F1C5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F1C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2F1C57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2F1C57"/>
    <w:pPr>
      <w:widowControl w:val="0"/>
      <w:shd w:val="clear" w:color="auto" w:fill="FFFFFF"/>
      <w:spacing w:before="0" w:beforeAutospacing="0" w:after="0" w:afterAutospacing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F1C57"/>
    <w:pPr>
      <w:widowControl w:val="0"/>
      <w:shd w:val="clear" w:color="auto" w:fill="FFFFFF"/>
      <w:spacing w:before="60" w:beforeAutospacing="0" w:after="300" w:afterAutospacing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2F1C57"/>
    <w:pPr>
      <w:widowControl w:val="0"/>
      <w:shd w:val="clear" w:color="auto" w:fill="FFFFFF"/>
      <w:spacing w:before="300" w:beforeAutospacing="0" w:after="0" w:afterAutospacing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2F1C57"/>
    <w:pPr>
      <w:widowControl w:val="0"/>
      <w:shd w:val="clear" w:color="auto" w:fill="FFFFFF"/>
      <w:spacing w:before="1500" w:beforeAutospacing="0" w:after="0" w:afterAutospacing="0" w:line="394" w:lineRule="exact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F1C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1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Кочкина Екатерина</dc:creator>
  <dc:description>Подготовлено экспертами Актион-МЦФЭР</dc:description>
  <cp:lastModifiedBy>Кочкина Екатерина</cp:lastModifiedBy>
  <cp:revision>2</cp:revision>
  <cp:lastPrinted>2022-10-17T06:49:00Z</cp:lastPrinted>
  <dcterms:created xsi:type="dcterms:W3CDTF">2023-11-20T08:38:00Z</dcterms:created>
  <dcterms:modified xsi:type="dcterms:W3CDTF">2023-11-20T08:38:00Z</dcterms:modified>
</cp:coreProperties>
</file>